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3FC" w:rsidRDefault="00952A5A">
      <w:pPr>
        <w:rPr>
          <w:sz w:val="0"/>
          <w:szCs w:val="0"/>
        </w:rPr>
      </w:pPr>
      <w:r w:rsidRPr="00952A5A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24DD">
        <w:br w:type="page"/>
      </w:r>
    </w:p>
    <w:p w:rsidR="003423FC" w:rsidRPr="001D3F88" w:rsidRDefault="00952A5A">
      <w:pPr>
        <w:rPr>
          <w:sz w:val="0"/>
          <w:szCs w:val="0"/>
        </w:rPr>
      </w:pPr>
      <w:r w:rsidRPr="00952A5A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0024DD" w:rsidRPr="001D3F88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3423F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3423FC" w:rsidRDefault="003423FC"/>
        </w:tc>
        <w:tc>
          <w:tcPr>
            <w:tcW w:w="1135" w:type="dxa"/>
          </w:tcPr>
          <w:p w:rsidR="003423FC" w:rsidRDefault="003423FC"/>
        </w:tc>
        <w:tc>
          <w:tcPr>
            <w:tcW w:w="85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  <w:tc>
          <w:tcPr>
            <w:tcW w:w="1702" w:type="dxa"/>
          </w:tcPr>
          <w:p w:rsidR="003423FC" w:rsidRDefault="003423F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3423FC">
        <w:trPr>
          <w:trHeight w:hRule="exact" w:val="277"/>
        </w:trPr>
        <w:tc>
          <w:tcPr>
            <w:tcW w:w="4679" w:type="dxa"/>
          </w:tcPr>
          <w:p w:rsidR="003423FC" w:rsidRDefault="003423FC"/>
        </w:tc>
        <w:tc>
          <w:tcPr>
            <w:tcW w:w="426" w:type="dxa"/>
          </w:tcPr>
          <w:p w:rsidR="003423FC" w:rsidRDefault="003423FC"/>
        </w:tc>
        <w:tc>
          <w:tcPr>
            <w:tcW w:w="1135" w:type="dxa"/>
          </w:tcPr>
          <w:p w:rsidR="003423FC" w:rsidRDefault="003423FC"/>
        </w:tc>
        <w:tc>
          <w:tcPr>
            <w:tcW w:w="85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  <w:tc>
          <w:tcPr>
            <w:tcW w:w="170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</w:tr>
      <w:tr w:rsidR="003423FC" w:rsidRPr="00952A5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423F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423FC" w:rsidRPr="00952A5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423FC" w:rsidRPr="001D3F88" w:rsidRDefault="003423FC"/>
        </w:tc>
        <w:tc>
          <w:tcPr>
            <w:tcW w:w="85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423FC" w:rsidRPr="00952A5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3423FC" w:rsidRPr="00952A5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423FC" w:rsidRPr="00952A5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423FC" w:rsidRPr="00952A5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423FC" w:rsidRPr="00952A5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423F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423FC" w:rsidRPr="00952A5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423FC" w:rsidRPr="001D3F88" w:rsidRDefault="003423FC"/>
        </w:tc>
        <w:tc>
          <w:tcPr>
            <w:tcW w:w="85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423FC" w:rsidRPr="00952A5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3423FC" w:rsidRPr="00952A5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423FC" w:rsidRPr="00952A5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423FC" w:rsidRPr="00952A5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423FC" w:rsidRPr="00952A5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423F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423FC" w:rsidRPr="00952A5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423FC" w:rsidRPr="001D3F88" w:rsidRDefault="003423FC"/>
        </w:tc>
        <w:tc>
          <w:tcPr>
            <w:tcW w:w="85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423FC" w:rsidRPr="00952A5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3423FC" w:rsidRPr="00952A5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423FC" w:rsidRPr="00952A5A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 w:rsidRPr="00952A5A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3423FC" w:rsidRDefault="003423FC"/>
        </w:tc>
        <w:tc>
          <w:tcPr>
            <w:tcW w:w="85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  <w:tc>
          <w:tcPr>
            <w:tcW w:w="170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</w:tr>
      <w:tr w:rsidR="003423F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423FC">
        <w:trPr>
          <w:trHeight w:hRule="exact" w:val="527"/>
        </w:trPr>
        <w:tc>
          <w:tcPr>
            <w:tcW w:w="4679" w:type="dxa"/>
          </w:tcPr>
          <w:p w:rsidR="003423FC" w:rsidRDefault="003423FC"/>
        </w:tc>
        <w:tc>
          <w:tcPr>
            <w:tcW w:w="426" w:type="dxa"/>
          </w:tcPr>
          <w:p w:rsidR="003423FC" w:rsidRDefault="003423FC"/>
        </w:tc>
        <w:tc>
          <w:tcPr>
            <w:tcW w:w="1135" w:type="dxa"/>
          </w:tcPr>
          <w:p w:rsidR="003423FC" w:rsidRDefault="003423FC"/>
        </w:tc>
        <w:tc>
          <w:tcPr>
            <w:tcW w:w="85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  <w:tc>
          <w:tcPr>
            <w:tcW w:w="170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</w:tr>
      <w:tr w:rsidR="003423F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</w:pPr>
            <w:r w:rsidRPr="001D3F88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423FC" w:rsidRPr="00952A5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423FC" w:rsidRPr="001D3F88" w:rsidRDefault="003423FC"/>
        </w:tc>
        <w:tc>
          <w:tcPr>
            <w:tcW w:w="85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3423FC" w:rsidRPr="00952A5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3423FC" w:rsidRPr="00952A5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423FC" w:rsidRPr="00952A5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423FC" w:rsidRPr="001D3F88" w:rsidRDefault="003423FC"/>
        </w:tc>
        <w:tc>
          <w:tcPr>
            <w:tcW w:w="993" w:type="dxa"/>
          </w:tcPr>
          <w:p w:rsidR="003423FC" w:rsidRPr="001D3F88" w:rsidRDefault="003423FC"/>
        </w:tc>
      </w:tr>
      <w:tr w:rsidR="003423F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423F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  <w:tc>
          <w:tcPr>
            <w:tcW w:w="1702" w:type="dxa"/>
          </w:tcPr>
          <w:p w:rsidR="003423FC" w:rsidRDefault="003423FC"/>
        </w:tc>
        <w:tc>
          <w:tcPr>
            <w:tcW w:w="993" w:type="dxa"/>
          </w:tcPr>
          <w:p w:rsidR="003423FC" w:rsidRDefault="003423FC"/>
        </w:tc>
      </w:tr>
      <w:tr w:rsidR="003423F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3423FC" w:rsidRDefault="000024D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5"/>
        <w:gridCol w:w="458"/>
        <w:gridCol w:w="35"/>
        <w:gridCol w:w="1497"/>
        <w:gridCol w:w="1757"/>
        <w:gridCol w:w="4779"/>
        <w:gridCol w:w="975"/>
      </w:tblGrid>
      <w:tr w:rsidR="003423FC" w:rsidTr="001D3F88">
        <w:trPr>
          <w:trHeight w:hRule="exact" w:val="416"/>
        </w:trPr>
        <w:tc>
          <w:tcPr>
            <w:tcW w:w="4520" w:type="dxa"/>
            <w:gridSpan w:val="6"/>
            <w:shd w:val="clear" w:color="C0C0C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79" w:type="dxa"/>
          </w:tcPr>
          <w:p w:rsidR="003423FC" w:rsidRDefault="003423FC"/>
        </w:tc>
        <w:tc>
          <w:tcPr>
            <w:tcW w:w="975" w:type="dxa"/>
            <w:shd w:val="clear" w:color="C0C0C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423FC" w:rsidRPr="00952A5A" w:rsidTr="001D3F8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3423FC" w:rsidRPr="00952A5A" w:rsidTr="001D3F88">
        <w:trPr>
          <w:trHeight w:hRule="exact" w:val="72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«Методическое сопровождение ребенка в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дополнителном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образовании» является овладение совокупностью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 в дополнительном образовании.</w:t>
            </w:r>
          </w:p>
        </w:tc>
      </w:tr>
      <w:tr w:rsidR="003423FC" w:rsidRPr="00952A5A" w:rsidTr="001D3F8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Задачами изучения дисциплины «Методическое сопровождение ребенка в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дополнителном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образовании» являются:</w:t>
            </w:r>
          </w:p>
        </w:tc>
      </w:tr>
      <w:tr w:rsidR="003423FC" w:rsidRPr="00952A5A" w:rsidTr="001D3F8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ознакомление с особенностями методического сопровождения ребенка в дополнительном образовании;</w:t>
            </w:r>
          </w:p>
        </w:tc>
      </w:tr>
      <w:tr w:rsidR="003423FC" w:rsidRPr="00952A5A" w:rsidTr="001D3F88">
        <w:trPr>
          <w:trHeight w:hRule="exact" w:val="50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практическими навыками организации методического сопровождения ребенка в дополнительном образовании.</w:t>
            </w:r>
          </w:p>
        </w:tc>
      </w:tr>
      <w:tr w:rsidR="003423FC" w:rsidRPr="00952A5A" w:rsidTr="001D3F88">
        <w:trPr>
          <w:trHeight w:hRule="exact" w:val="277"/>
        </w:trPr>
        <w:tc>
          <w:tcPr>
            <w:tcW w:w="773" w:type="dxa"/>
            <w:gridSpan w:val="2"/>
          </w:tcPr>
          <w:p w:rsidR="003423FC" w:rsidRPr="001D3F88" w:rsidRDefault="003423FC"/>
        </w:tc>
        <w:tc>
          <w:tcPr>
            <w:tcW w:w="493" w:type="dxa"/>
            <w:gridSpan w:val="2"/>
          </w:tcPr>
          <w:p w:rsidR="003423FC" w:rsidRPr="001D3F88" w:rsidRDefault="003423FC"/>
        </w:tc>
        <w:tc>
          <w:tcPr>
            <w:tcW w:w="1497" w:type="dxa"/>
          </w:tcPr>
          <w:p w:rsidR="003423FC" w:rsidRPr="001D3F88" w:rsidRDefault="003423FC"/>
        </w:tc>
        <w:tc>
          <w:tcPr>
            <w:tcW w:w="1757" w:type="dxa"/>
          </w:tcPr>
          <w:p w:rsidR="003423FC" w:rsidRPr="001D3F88" w:rsidRDefault="003423FC"/>
        </w:tc>
        <w:tc>
          <w:tcPr>
            <w:tcW w:w="4779" w:type="dxa"/>
          </w:tcPr>
          <w:p w:rsidR="003423FC" w:rsidRPr="001D3F88" w:rsidRDefault="003423FC"/>
        </w:tc>
        <w:tc>
          <w:tcPr>
            <w:tcW w:w="975" w:type="dxa"/>
          </w:tcPr>
          <w:p w:rsidR="003423FC" w:rsidRPr="001D3F88" w:rsidRDefault="003423FC"/>
        </w:tc>
      </w:tr>
      <w:tr w:rsidR="003423FC" w:rsidRPr="00952A5A" w:rsidTr="001D3F88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3423FC" w:rsidTr="001D3F88">
        <w:trPr>
          <w:trHeight w:hRule="exact" w:val="277"/>
        </w:trPr>
        <w:tc>
          <w:tcPr>
            <w:tcW w:w="27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К.М.03.ДВ.02</w:t>
            </w:r>
          </w:p>
        </w:tc>
      </w:tr>
      <w:tr w:rsidR="003423FC" w:rsidRPr="00952A5A" w:rsidTr="001D3F88">
        <w:trPr>
          <w:trHeight w:hRule="exact" w:val="27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3423FC" w:rsidRPr="00952A5A" w:rsidTr="001D3F88">
        <w:trPr>
          <w:trHeight w:hRule="exact" w:val="72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Освоение дисциплины требует предварительной подготовки обучающимися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дисциплин:"Современные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проблемы науки и образования", "История внешкольной работы и дополнительного образования", "Методическая деятельность в учреждении дополнительного образования"</w:t>
            </w:r>
          </w:p>
        </w:tc>
      </w:tr>
      <w:tr w:rsidR="003423FC" w:rsidRPr="00952A5A" w:rsidTr="001D3F88">
        <w:trPr>
          <w:trHeight w:hRule="exact" w:val="50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423FC" w:rsidRPr="00952A5A" w:rsidTr="001D3F8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профессионального развития педагога</w:t>
            </w:r>
          </w:p>
        </w:tc>
      </w:tr>
      <w:tr w:rsidR="003423FC" w:rsidRPr="00952A5A" w:rsidTr="001D3F8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3423FC" w:rsidRPr="00952A5A" w:rsidTr="001D3F88">
        <w:trPr>
          <w:trHeight w:hRule="exact" w:val="287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Организационная работа психологической службы в дополнительном образовании</w:t>
            </w:r>
          </w:p>
        </w:tc>
      </w:tr>
      <w:tr w:rsidR="003423FC" w:rsidTr="001D3F88">
        <w:trPr>
          <w:trHeight w:hRule="exact" w:val="279"/>
        </w:trPr>
        <w:tc>
          <w:tcPr>
            <w:tcW w:w="7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3423FC" w:rsidTr="001D3F88">
        <w:trPr>
          <w:trHeight w:hRule="exact" w:val="277"/>
        </w:trPr>
        <w:tc>
          <w:tcPr>
            <w:tcW w:w="773" w:type="dxa"/>
            <w:gridSpan w:val="2"/>
          </w:tcPr>
          <w:p w:rsidR="003423FC" w:rsidRDefault="003423FC"/>
        </w:tc>
        <w:tc>
          <w:tcPr>
            <w:tcW w:w="493" w:type="dxa"/>
            <w:gridSpan w:val="2"/>
          </w:tcPr>
          <w:p w:rsidR="003423FC" w:rsidRDefault="003423FC"/>
        </w:tc>
        <w:tc>
          <w:tcPr>
            <w:tcW w:w="1497" w:type="dxa"/>
          </w:tcPr>
          <w:p w:rsidR="003423FC" w:rsidRDefault="003423FC"/>
        </w:tc>
        <w:tc>
          <w:tcPr>
            <w:tcW w:w="1757" w:type="dxa"/>
          </w:tcPr>
          <w:p w:rsidR="003423FC" w:rsidRDefault="003423FC"/>
        </w:tc>
        <w:tc>
          <w:tcPr>
            <w:tcW w:w="4779" w:type="dxa"/>
          </w:tcPr>
          <w:p w:rsidR="003423FC" w:rsidRDefault="003423FC"/>
        </w:tc>
        <w:tc>
          <w:tcPr>
            <w:tcW w:w="975" w:type="dxa"/>
          </w:tcPr>
          <w:p w:rsidR="003423FC" w:rsidRDefault="003423FC"/>
        </w:tc>
      </w:tr>
      <w:tr w:rsidR="003423FC" w:rsidRPr="00952A5A" w:rsidTr="001D3F88">
        <w:trPr>
          <w:trHeight w:hRule="exact" w:val="52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D3F88" w:rsidRPr="00952A5A" w:rsidTr="00191797">
        <w:trPr>
          <w:trHeight w:hRule="exact" w:val="914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295B56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1D3F88" w:rsidRPr="00295B56" w:rsidTr="00191797">
        <w:trPr>
          <w:trHeight w:hRule="exact" w:val="290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личностные, ситуативные, временные ресурсы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личностные, ситуативные, временные ресурсы для успешного выполнения профессиональных задач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83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свои личностные, ситуативные, временные ресурсы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использовать основные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личностные, ситуативные, временные ресурсы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личностные, ситуативные или 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временные ресурсы для успешного выполнения профессиональных задач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навыками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оценки свои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личностны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временны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ресурс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ов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proofErr w:type="spellStart"/>
            <w:r>
              <w:rPr>
                <w:rFonts w:ascii="Times New Roman" w:hAnsi="Times New Roman" w:cs="Times New Roman"/>
                <w:sz w:val="19"/>
                <w:szCs w:val="19"/>
              </w:rPr>
              <w:t>основных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личностных</w:t>
            </w:r>
            <w:proofErr w:type="spellEnd"/>
            <w:r w:rsidRPr="00484572">
              <w:rPr>
                <w:rFonts w:ascii="Times New Roman" w:hAnsi="Times New Roman" w:cs="Times New Roman"/>
                <w:sz w:val="19"/>
                <w:szCs w:val="19"/>
              </w:rPr>
              <w:t>, ситуативных, временных ресурсов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48457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оценки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некоторых личностных, ситуативных или</w:t>
            </w:r>
            <w:r w:rsidRPr="00484572">
              <w:rPr>
                <w:rFonts w:ascii="Times New Roman" w:hAnsi="Times New Roman" w:cs="Times New Roman"/>
                <w:sz w:val="19"/>
                <w:szCs w:val="19"/>
              </w:rPr>
              <w:t xml:space="preserve"> временных ресурсов для успешного выполнения профессиональных задач</w:t>
            </w:r>
          </w:p>
        </w:tc>
      </w:tr>
      <w:tr w:rsidR="001D3F88" w:rsidRPr="00952A5A" w:rsidTr="00191797">
        <w:trPr>
          <w:trHeight w:hRule="exact" w:val="735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BE1955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10DC5">
              <w:rPr>
                <w:rFonts w:ascii="Times New Roman" w:hAnsi="Times New Roman" w:cs="Times New Roman"/>
                <w:b/>
                <w:sz w:val="19"/>
                <w:szCs w:val="19"/>
              </w:rPr>
              <w:t>УК-6.2. Определяет способы совершенствования собственной деятельности и ее приоритеты на основе самооценки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D40E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способы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 xml:space="preserve"> совершенствования собственной деятельности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самооценки</w:t>
            </w:r>
          </w:p>
        </w:tc>
      </w:tr>
      <w:tr w:rsidR="001D3F88" w:rsidRPr="00952A5A" w:rsidTr="00191797">
        <w:trPr>
          <w:trHeight w:hRule="exact" w:val="300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D40E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1D3F88" w:rsidRPr="00952A5A" w:rsidTr="00191797">
        <w:trPr>
          <w:trHeight w:hRule="exact" w:val="236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D40E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BD40E8">
              <w:rPr>
                <w:rFonts w:ascii="Times New Roman" w:hAnsi="Times New Roman" w:cs="Times New Roman"/>
                <w:sz w:val="19"/>
                <w:szCs w:val="19"/>
              </w:rPr>
              <w:t>способы совершенствования собственной деятельности на основе самооценки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способы совершенствования собственной деятельности и ее приоритеты на основе самооценки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способы совершенствования собственной деятельности и ее приоритеты на основе самооценки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некоторые способы совершенствования собственной деятельности и ее приоритеты на основе самооценки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1924B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</w:t>
            </w:r>
            <w:r w:rsidRPr="001924B8">
              <w:rPr>
                <w:rFonts w:ascii="Times New Roman" w:hAnsi="Times New Roman" w:cs="Times New Roman"/>
              </w:rPr>
              <w:t xml:space="preserve">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совершенствования собственной деятельности и определения ее приоритетов на основе самооценки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1924B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способами совершенствования собственной деятельности и определения ее приоритетов на основе самооценки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1924B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совершенствования собственной деятельности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</w:t>
            </w:r>
            <w:r w:rsidRPr="001924B8">
              <w:rPr>
                <w:rFonts w:ascii="Times New Roman" w:hAnsi="Times New Roman" w:cs="Times New Roman"/>
                <w:sz w:val="19"/>
                <w:szCs w:val="19"/>
              </w:rPr>
              <w:t>определения ее приоритетов на основе самооценки</w:t>
            </w:r>
          </w:p>
        </w:tc>
      </w:tr>
      <w:tr w:rsidR="001D3F88" w:rsidRPr="00952A5A" w:rsidTr="00191797">
        <w:trPr>
          <w:trHeight w:hRule="exact" w:val="936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УК-6: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BE1955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484572">
              <w:rPr>
                <w:rFonts w:ascii="Times New Roman" w:hAnsi="Times New Roman" w:cs="Times New Roman"/>
                <w:b/>
                <w:sz w:val="19"/>
                <w:szCs w:val="19"/>
              </w:rPr>
              <w:t>УК-6.3. Владеет индивидуально значимыми способами самоорганизации и саморазвития, выстраивает гибкую профессионально-образовательную траекторию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ы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профессиональной деятельности</w:t>
            </w:r>
          </w:p>
        </w:tc>
      </w:tr>
      <w:tr w:rsidR="001D3F88" w:rsidRPr="00952A5A" w:rsidTr="00191797">
        <w:trPr>
          <w:trHeight w:hRule="exact" w:val="289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1D3F88" w:rsidRPr="00952A5A" w:rsidTr="00191797">
        <w:trPr>
          <w:trHeight w:hRule="exact" w:val="240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способы самоорганизации и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 профессиональной деятельности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выстраивать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гибкую профессионально-образовательную траекторию в рамках профессионального саморазвития</w:t>
            </w:r>
          </w:p>
        </w:tc>
      </w:tr>
      <w:tr w:rsidR="001D3F88" w:rsidRPr="00952A5A" w:rsidTr="00191797">
        <w:trPr>
          <w:trHeight w:hRule="exact" w:val="475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выстраивать профессионально-образовательную траекторию в рамках профессионального саморазвития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учетом основных факторов</w:t>
            </w:r>
          </w:p>
        </w:tc>
      </w:tr>
      <w:tr w:rsidR="001D3F88" w:rsidRPr="007259F8" w:rsidTr="00191797">
        <w:trPr>
          <w:trHeight w:hRule="exact" w:val="284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7259F8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разрабатывать пути 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>профессионально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го</w:t>
            </w:r>
            <w:r w:rsidRPr="007259F8">
              <w:rPr>
                <w:rFonts w:ascii="Times New Roman" w:hAnsi="Times New Roman" w:cs="Times New Roman"/>
                <w:sz w:val="19"/>
                <w:szCs w:val="19"/>
              </w:rPr>
              <w:t xml:space="preserve"> саморазвития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 значимыми способами самоорганизации и саморазвития, выстраивать гибкую профессионально-образовательную траекторию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самоорганизации и саморазвития, выстраивать профессионально-образовательную траекторию</w:t>
            </w:r>
          </w:p>
        </w:tc>
      </w:tr>
      <w:tr w:rsidR="001D3F88" w:rsidRPr="00952A5A" w:rsidTr="00191797">
        <w:trPr>
          <w:trHeight w:hRule="exact" w:val="1261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B63E5B" w:rsidRDefault="001D3F88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ПК.2.1. Знает </w:t>
            </w:r>
          </w:p>
          <w:p w:rsidR="001D3F88" w:rsidRPr="00B63E5B" w:rsidRDefault="001D3F88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методы и приемы осуществления методической поддержки педагогов; </w:t>
            </w:r>
          </w:p>
          <w:p w:rsidR="001D3F88" w:rsidRPr="00BE1955" w:rsidRDefault="001D3F88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B63E5B">
              <w:rPr>
                <w:rFonts w:ascii="Times New Roman" w:hAnsi="Times New Roman" w:cs="Times New Roman"/>
                <w:b/>
                <w:sz w:val="19"/>
                <w:szCs w:val="19"/>
              </w:rPr>
              <w:t>- особенности методического обеспечения образовательного процесса, нормативные требования к нему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320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содержание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 содержания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обеспечения образовательного процесса, нормативные требования к нему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основные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A76E94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некоторые </w:t>
            </w:r>
            <w:r w:rsidRPr="00A76E94">
              <w:rPr>
                <w:rFonts w:ascii="Times New Roman" w:hAnsi="Times New Roman" w:cs="Times New Roman"/>
                <w:sz w:val="19"/>
                <w:szCs w:val="19"/>
              </w:rPr>
              <w:t>методы и приемы осуществления методической поддержки педагогов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35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296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методами и приемами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748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BE1955" w:rsidRDefault="001D3F88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>ПК.2.2. Умеет: анализировать состояние и планировать методическую работу педагога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процесса, нормативные требования к нему, методы и приемы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нему, основные методы и приемы осуществления методической поддержки педагогов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обеспечения образовательного процесса  и основные нормативные требования к нему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состояние и планировать методическую работу педагога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планировать методическую работу педагога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основные аспекты и разрабатывать отдельные этапы методической работы педагога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методического сопровождения педагогов 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методического сопровождения педагогов 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1412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осуществлять организационно-педагогическое сопровождение методической деятельности педагогов дополнительного образования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D3F88" w:rsidRPr="00A76E94" w:rsidRDefault="001D3F88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ПК.2.3. Владеет: </w:t>
            </w:r>
          </w:p>
          <w:p w:rsidR="001D3F88" w:rsidRPr="00A76E94" w:rsidRDefault="001D3F88" w:rsidP="001917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- приемами методического сопровождения педагогов; </w:t>
            </w:r>
          </w:p>
          <w:p w:rsidR="001D3F88" w:rsidRPr="00BE1955" w:rsidRDefault="001D3F88" w:rsidP="00191797">
            <w:pPr>
              <w:spacing w:after="0" w:line="240" w:lineRule="auto"/>
              <w:jc w:val="both"/>
              <w:rPr>
                <w:sz w:val="19"/>
                <w:szCs w:val="19"/>
              </w:rPr>
            </w:pPr>
            <w:r w:rsidRPr="00A76E94">
              <w:rPr>
                <w:rFonts w:ascii="Times New Roman" w:hAnsi="Times New Roman" w:cs="Times New Roman"/>
                <w:b/>
                <w:sz w:val="19"/>
                <w:szCs w:val="19"/>
              </w:rPr>
              <w:t>- 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33C12" w:rsidTr="00191797">
        <w:trPr>
          <w:trHeight w:hRule="exact" w:val="243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1D3F88" w:rsidRPr="00952A5A" w:rsidTr="00191797">
        <w:trPr>
          <w:trHeight w:hRule="exact" w:val="290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1D3F88" w:rsidRPr="00952A5A" w:rsidTr="00191797">
        <w:trPr>
          <w:trHeight w:hRule="exact" w:val="293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некоторые компоненты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 xml:space="preserve"> методического сопровождения педагогов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33C12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1D3F88" w:rsidRPr="00952A5A" w:rsidTr="00191797">
        <w:trPr>
          <w:trHeight w:hRule="exact" w:val="277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933C12" w:rsidRDefault="001D3F88" w:rsidP="00191797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33C12">
              <w:rPr>
                <w:rFonts w:ascii="Times New Roman" w:hAnsi="Times New Roman" w:cs="Times New Roman"/>
                <w:sz w:val="19"/>
                <w:szCs w:val="19"/>
              </w:rPr>
              <w:t>приемами методического сопровождения педагогов</w:t>
            </w:r>
          </w:p>
        </w:tc>
      </w:tr>
      <w:tr w:rsidR="001D3F88" w:rsidTr="00191797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приемами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478"/>
        </w:trPr>
        <w:tc>
          <w:tcPr>
            <w:tcW w:w="12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BE1955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</w:t>
            </w:r>
            <w:r w:rsidRPr="00BE19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приемами  экспертной деятельности при проектировании образовательных программ и оценке продуктивности их реализации</w:t>
            </w:r>
          </w:p>
        </w:tc>
      </w:tr>
      <w:tr w:rsidR="001D3F88" w:rsidRPr="00952A5A" w:rsidTr="00191797">
        <w:trPr>
          <w:trHeight w:hRule="exact" w:val="416"/>
        </w:trPr>
        <w:tc>
          <w:tcPr>
            <w:tcW w:w="102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1D3F88" w:rsidTr="00191797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особенности системы дополнительного образования детей;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принципы, методы, технологии и приемы организации педагогического процесса в системе дополнительного образования детей;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проектирования содержания учебных программ, технологии и конкретные методики обучения в системе дополнительного образования детей;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способы разработки методических моделей, методик, технологий и приемов обучения детей в системе дополнительного образования;</w:t>
            </w:r>
          </w:p>
        </w:tc>
      </w:tr>
      <w:tr w:rsidR="001D3F88" w:rsidRPr="00952A5A" w:rsidTr="00191797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виды методической работы педагога дополнительного образования.</w:t>
            </w:r>
          </w:p>
        </w:tc>
      </w:tr>
      <w:tr w:rsidR="001D3F88" w:rsidTr="00191797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нормативно-правовые документы, регламентирующие деятельность в системе дополнительного образования детей;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содержания учебных программ дополнительного образования, технологии и конкретные методики обучения для отдельных направлений дополнительного образования детей;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методические рекомендации по организации и проведению занятий в учреждении дополнительного образования детей.</w:t>
            </w:r>
          </w:p>
        </w:tc>
      </w:tr>
      <w:tr w:rsidR="001D3F88" w:rsidTr="00191797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умениями педагогического проектирования содержания образовательных программ, технологий и методик обучения;</w:t>
            </w:r>
          </w:p>
        </w:tc>
      </w:tr>
      <w:tr w:rsidR="001D3F88" w:rsidRPr="00952A5A" w:rsidTr="00191797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Default="001D3F88" w:rsidP="0019179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D3F88" w:rsidRPr="00295B56" w:rsidRDefault="001D3F88" w:rsidP="00191797">
            <w:pPr>
              <w:spacing w:after="0" w:line="240" w:lineRule="auto"/>
              <w:rPr>
                <w:sz w:val="19"/>
                <w:szCs w:val="19"/>
              </w:rPr>
            </w:pPr>
            <w:r w:rsidRPr="00295B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анализа результатов использования методических моделей, методик, технологий в организациях осуществляющих дополнительное образование детей.</w:t>
            </w:r>
          </w:p>
        </w:tc>
      </w:tr>
    </w:tbl>
    <w:p w:rsidR="003423FC" w:rsidRPr="001D3F88" w:rsidRDefault="003423FC">
      <w:pPr>
        <w:rPr>
          <w:sz w:val="0"/>
          <w:szCs w:val="0"/>
        </w:rPr>
      </w:pP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71"/>
        <w:gridCol w:w="23"/>
        <w:gridCol w:w="279"/>
        <w:gridCol w:w="2992"/>
        <w:gridCol w:w="168"/>
        <w:gridCol w:w="790"/>
        <w:gridCol w:w="126"/>
        <w:gridCol w:w="566"/>
        <w:gridCol w:w="107"/>
        <w:gridCol w:w="1003"/>
        <w:gridCol w:w="75"/>
        <w:gridCol w:w="1169"/>
        <w:gridCol w:w="68"/>
        <w:gridCol w:w="609"/>
        <w:gridCol w:w="54"/>
        <w:gridCol w:w="339"/>
        <w:gridCol w:w="976"/>
      </w:tblGrid>
      <w:tr w:rsidR="003423FC" w:rsidRPr="00952A5A" w:rsidTr="00FA7EA0">
        <w:trPr>
          <w:trHeight w:hRule="exact" w:val="277"/>
        </w:trPr>
        <w:tc>
          <w:tcPr>
            <w:tcW w:w="759" w:type="dxa"/>
          </w:tcPr>
          <w:p w:rsidR="003423FC" w:rsidRPr="001D3F88" w:rsidRDefault="003423FC"/>
        </w:tc>
        <w:tc>
          <w:tcPr>
            <w:tcW w:w="194" w:type="dxa"/>
            <w:gridSpan w:val="2"/>
          </w:tcPr>
          <w:p w:rsidR="003423FC" w:rsidRPr="001D3F88" w:rsidRDefault="003423FC"/>
        </w:tc>
        <w:tc>
          <w:tcPr>
            <w:tcW w:w="279" w:type="dxa"/>
          </w:tcPr>
          <w:p w:rsidR="003423FC" w:rsidRPr="001D3F88" w:rsidRDefault="003423FC"/>
        </w:tc>
        <w:tc>
          <w:tcPr>
            <w:tcW w:w="2992" w:type="dxa"/>
          </w:tcPr>
          <w:p w:rsidR="003423FC" w:rsidRPr="001D3F88" w:rsidRDefault="003423FC"/>
        </w:tc>
        <w:tc>
          <w:tcPr>
            <w:tcW w:w="958" w:type="dxa"/>
            <w:gridSpan w:val="2"/>
          </w:tcPr>
          <w:p w:rsidR="003423FC" w:rsidRPr="001D3F88" w:rsidRDefault="003423FC"/>
        </w:tc>
        <w:tc>
          <w:tcPr>
            <w:tcW w:w="692" w:type="dxa"/>
            <w:gridSpan w:val="2"/>
          </w:tcPr>
          <w:p w:rsidR="003423FC" w:rsidRPr="001D3F88" w:rsidRDefault="003423FC"/>
        </w:tc>
        <w:tc>
          <w:tcPr>
            <w:tcW w:w="1110" w:type="dxa"/>
            <w:gridSpan w:val="2"/>
          </w:tcPr>
          <w:p w:rsidR="003423FC" w:rsidRPr="001D3F88" w:rsidRDefault="003423FC"/>
        </w:tc>
        <w:tc>
          <w:tcPr>
            <w:tcW w:w="1244" w:type="dxa"/>
            <w:gridSpan w:val="2"/>
          </w:tcPr>
          <w:p w:rsidR="003423FC" w:rsidRPr="001D3F88" w:rsidRDefault="003423FC"/>
        </w:tc>
        <w:tc>
          <w:tcPr>
            <w:tcW w:w="677" w:type="dxa"/>
            <w:gridSpan w:val="2"/>
          </w:tcPr>
          <w:p w:rsidR="003423FC" w:rsidRPr="001D3F88" w:rsidRDefault="003423FC"/>
        </w:tc>
        <w:tc>
          <w:tcPr>
            <w:tcW w:w="393" w:type="dxa"/>
            <w:gridSpan w:val="2"/>
          </w:tcPr>
          <w:p w:rsidR="003423FC" w:rsidRPr="001D3F88" w:rsidRDefault="003423FC"/>
        </w:tc>
        <w:tc>
          <w:tcPr>
            <w:tcW w:w="976" w:type="dxa"/>
          </w:tcPr>
          <w:p w:rsidR="003423FC" w:rsidRPr="001D3F88" w:rsidRDefault="003423FC"/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3423FC" w:rsidTr="00FA7EA0">
        <w:trPr>
          <w:trHeight w:hRule="exact" w:val="416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423FC" w:rsidRPr="00952A5A" w:rsidTr="00FA7EA0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положения о методической работе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</w:tr>
      <w:tr w:rsidR="003423FC" w:rsidTr="00FA7EA0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1.1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положения о методической работе /Лек/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положения курса "Методическая работа педагога дополнительного образования детей"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служба учреждения дополнительного образования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Л1.2Л2.4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методического сопровождения ребенка в дополнительном образовании /Ср/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RPr="00952A5A" w:rsidTr="00FA7EA0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Виды методического сопровождения ребенка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</w:tr>
      <w:tr w:rsidR="003423FC" w:rsidTr="00FA7EA0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Виды методического сопровождения ребенка  /Лек/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Л1.3Л2.2 Л2.4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учебно-методических комплексов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Разработка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дополнтельной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общеразвивающей программы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 Л2.3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планов занятий, мастер классов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 Л2.3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478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контрольных вопросов и заданий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113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методических рекомендаций по организации и проведению занятий в учреждении дополнительного образования детей /Ср/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Л2.3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RPr="00952A5A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Индивидуальный план работы педагога дополнительного образования детей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/>
        </w:tc>
      </w:tr>
      <w:tr w:rsidR="003423FC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/Лек/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69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Индивидуальный план работы педагога дополнительного образования детей /Ср/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 ПК-2</w:t>
            </w:r>
          </w:p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</w:t>
            </w:r>
          </w:p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277"/>
        </w:trPr>
        <w:tc>
          <w:tcPr>
            <w:tcW w:w="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1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6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</w:tbl>
    <w:p w:rsidR="00FA7EA0" w:rsidRDefault="00FA7EA0">
      <w:r>
        <w:br w:type="page"/>
      </w: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70"/>
        <w:gridCol w:w="1712"/>
        <w:gridCol w:w="1750"/>
        <w:gridCol w:w="155"/>
        <w:gridCol w:w="761"/>
        <w:gridCol w:w="673"/>
        <w:gridCol w:w="1078"/>
        <w:gridCol w:w="563"/>
        <w:gridCol w:w="674"/>
        <w:gridCol w:w="663"/>
        <w:gridCol w:w="331"/>
        <w:gridCol w:w="50"/>
        <w:gridCol w:w="934"/>
      </w:tblGrid>
      <w:tr w:rsidR="003423FC" w:rsidTr="00FA7EA0">
        <w:trPr>
          <w:trHeight w:hRule="exact" w:val="277"/>
        </w:trPr>
        <w:tc>
          <w:tcPr>
            <w:tcW w:w="930" w:type="dxa"/>
            <w:gridSpan w:val="2"/>
          </w:tcPr>
          <w:p w:rsidR="003423FC" w:rsidRDefault="003423FC"/>
        </w:tc>
        <w:tc>
          <w:tcPr>
            <w:tcW w:w="3462" w:type="dxa"/>
            <w:gridSpan w:val="2"/>
          </w:tcPr>
          <w:p w:rsidR="003423FC" w:rsidRDefault="003423FC"/>
        </w:tc>
        <w:tc>
          <w:tcPr>
            <w:tcW w:w="916" w:type="dxa"/>
            <w:gridSpan w:val="2"/>
          </w:tcPr>
          <w:p w:rsidR="003423FC" w:rsidRDefault="003423FC"/>
        </w:tc>
        <w:tc>
          <w:tcPr>
            <w:tcW w:w="673" w:type="dxa"/>
          </w:tcPr>
          <w:p w:rsidR="003423FC" w:rsidRDefault="003423FC"/>
        </w:tc>
        <w:tc>
          <w:tcPr>
            <w:tcW w:w="1078" w:type="dxa"/>
          </w:tcPr>
          <w:p w:rsidR="003423FC" w:rsidRDefault="003423FC"/>
        </w:tc>
        <w:tc>
          <w:tcPr>
            <w:tcW w:w="1237" w:type="dxa"/>
            <w:gridSpan w:val="2"/>
          </w:tcPr>
          <w:p w:rsidR="003423FC" w:rsidRDefault="003423FC"/>
        </w:tc>
        <w:tc>
          <w:tcPr>
            <w:tcW w:w="663" w:type="dxa"/>
          </w:tcPr>
          <w:p w:rsidR="003423FC" w:rsidRDefault="003423FC"/>
        </w:tc>
        <w:tc>
          <w:tcPr>
            <w:tcW w:w="381" w:type="dxa"/>
            <w:gridSpan w:val="2"/>
          </w:tcPr>
          <w:p w:rsidR="003423FC" w:rsidRDefault="003423FC"/>
        </w:tc>
        <w:tc>
          <w:tcPr>
            <w:tcW w:w="934" w:type="dxa"/>
          </w:tcPr>
          <w:p w:rsidR="003423FC" w:rsidRDefault="003423FC"/>
        </w:tc>
      </w:tr>
      <w:tr w:rsidR="003423FC" w:rsidTr="00FA7EA0">
        <w:trPr>
          <w:trHeight w:hRule="exact" w:val="416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423FC" w:rsidRPr="00952A5A" w:rsidTr="00FA7EA0">
        <w:trPr>
          <w:trHeight w:hRule="exact" w:val="6411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 (2 семестр)</w:t>
            </w:r>
          </w:p>
          <w:p w:rsidR="003423FC" w:rsidRPr="001D3F88" w:rsidRDefault="003423FC">
            <w:pPr>
              <w:spacing w:after="0" w:line="240" w:lineRule="auto"/>
              <w:rPr>
                <w:sz w:val="19"/>
                <w:szCs w:val="19"/>
              </w:rPr>
            </w:pP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1.Модели методической службы в современной системе образования.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2.Целевое значение и задачи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3.Функциональные обязанности членов педагогического коллектива.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4.Основные направления деятельности методической службы учреждения дополнительного образования.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5.Содержание деятельности методической службы в учреждениях дополнительного образования.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6.Функции деятельности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7.Раскройте особенности информационной функции.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8.Раскройте содержание аналитической функции.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9.Планово-прогностическая функция деятельности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10.Особенности организационно-координационной функции.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11.Контрольно-диагностическая функция деятельности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12.Традиционные и инновационные формы деятельности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13.Индивидуальные, групповые и коллективные формы деятельности методической службы.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14.Работа над единой методической темой учреждения.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15.Обсуждение и распространение передового педагогического опыта.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16.Методическое объединение: цель и основные формы работы.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17.Функции педагогического, методического и экспертного советов: педагогический совет, методический совет.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18.Функциональные обязанности методиста учреждения дополнительного образования.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19.Методическое сопровождение ребенка. Цели и задачи.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20.Требования к методическому сопровождению ребенка в дополнительном образовании.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21.Виды методического сопровождения ребенка и методической работы педагога в дополнительном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образовании..</w:t>
            </w:r>
            <w:proofErr w:type="gramEnd"/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22.Создание учебно-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методичеких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комплексов.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23.Разработка планов занятий, мастер классов.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24.Разработка методических рекомендаций по организации и проведению занятий в учреждении дополнительного образования детей.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25.Составление контрольных вопросов и заданий.</w:t>
            </w: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26.Индивидуальный план работы педагога дополнительного образования.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 к практическим работам, тестовые задания</w:t>
            </w:r>
          </w:p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423FC" w:rsidTr="00FA7EA0">
        <w:trPr>
          <w:trHeight w:hRule="exact" w:val="27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423FC" w:rsidTr="00FA7EA0">
        <w:trPr>
          <w:trHeight w:hRule="exact" w:val="27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Зверев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В.В.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научной работы: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3423FC" w:rsidTr="00FA7EA0">
        <w:trPr>
          <w:trHeight w:hRule="exact" w:val="6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3423FC" w:rsidRPr="00952A5A" w:rsidTr="00FA7EA0">
        <w:trPr>
          <w:trHeight w:hRule="exact" w:val="135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423FC" w:rsidTr="00FA7EA0">
        <w:trPr>
          <w:trHeight w:hRule="exact" w:val="27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423FC" w:rsidTr="00FA7EA0">
        <w:trPr>
          <w:trHeight w:hRule="exact" w:val="91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образование: менеджмент образовательных услуг: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Учеб.для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учеб.для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студентов вузов,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-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ся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экон.и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гуман.напр.и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спец. :</w:t>
            </w:r>
            <w:proofErr w:type="spellStart"/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Рек.УМО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высш.образования</w:t>
            </w:r>
            <w:proofErr w:type="spellEnd"/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3423FC" w:rsidRPr="00952A5A" w:rsidTr="00FA7EA0">
        <w:trPr>
          <w:trHeight w:hRule="exact" w:val="91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3423FC" w:rsidRPr="00952A5A" w:rsidTr="00FA7EA0">
        <w:trPr>
          <w:trHeight w:hRule="exact" w:val="91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Инновационные процессы в образовании и педагогическая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инноватика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 для обучающихся в магистратуре</w:t>
            </w:r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=455509</w:t>
            </w:r>
          </w:p>
        </w:tc>
      </w:tr>
      <w:tr w:rsidR="003423FC" w:rsidRPr="00952A5A" w:rsidTr="00FA7EA0">
        <w:trPr>
          <w:trHeight w:hRule="exact" w:val="91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Л2.4</w:t>
            </w:r>
          </w:p>
        </w:tc>
        <w:tc>
          <w:tcPr>
            <w:tcW w:w="18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8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5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3423FC" w:rsidRPr="00952A5A" w:rsidTr="00FA7EA0">
        <w:trPr>
          <w:trHeight w:hRule="exact" w:val="69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Золотарева, А. В. Методика преподавания по программам дополнительного образования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 :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и практикум для СПО / А. В. Золотарева, Г. М. Криницкая, А. Л. Пикина. — 2-е изд.,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М. : Издательство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2017. — 399 с. — (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Серия :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Профессиональное образование).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978-5-534-00304-8.</w:t>
            </w:r>
          </w:p>
        </w:tc>
      </w:tr>
      <w:tr w:rsidR="003423FC" w:rsidRPr="00952A5A" w:rsidTr="00FA7EA0">
        <w:trPr>
          <w:trHeight w:hRule="exact" w:val="91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3423FC" w:rsidTr="00FA7EA0">
        <w:trPr>
          <w:trHeight w:hRule="exact" w:val="27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3423FC"/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423FC" w:rsidTr="00FA7EA0">
        <w:trPr>
          <w:trHeight w:hRule="exact" w:val="279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</w:tc>
      </w:tr>
      <w:tr w:rsidR="003423FC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423FC" w:rsidRPr="00952A5A" w:rsidTr="00FA7EA0">
        <w:trPr>
          <w:trHeight w:hRule="exact" w:val="28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ЭБС «Университетская библиотека онлайн»</w:t>
            </w:r>
          </w:p>
        </w:tc>
      </w:tr>
      <w:tr w:rsidR="003423FC" w:rsidRPr="00952A5A" w:rsidTr="00FA7EA0">
        <w:trPr>
          <w:trHeight w:hRule="exact" w:val="28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 Научная электронная библиотека</w:t>
            </w:r>
          </w:p>
        </w:tc>
      </w:tr>
      <w:tr w:rsidR="003423FC" w:rsidRPr="00952A5A" w:rsidTr="00FA7EA0">
        <w:trPr>
          <w:trHeight w:hRule="exact" w:val="279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Универсальные базы данных изданий</w:t>
            </w:r>
          </w:p>
        </w:tc>
      </w:tr>
      <w:tr w:rsidR="003423FC" w:rsidRPr="00952A5A" w:rsidTr="00FA7EA0">
        <w:trPr>
          <w:trHeight w:hRule="exact" w:val="277"/>
        </w:trPr>
        <w:tc>
          <w:tcPr>
            <w:tcW w:w="760" w:type="dxa"/>
          </w:tcPr>
          <w:p w:rsidR="003423FC" w:rsidRPr="001D3F88" w:rsidRDefault="003423FC"/>
        </w:tc>
        <w:tc>
          <w:tcPr>
            <w:tcW w:w="1882" w:type="dxa"/>
            <w:gridSpan w:val="2"/>
          </w:tcPr>
          <w:p w:rsidR="003423FC" w:rsidRPr="001D3F88" w:rsidRDefault="003423FC"/>
        </w:tc>
        <w:tc>
          <w:tcPr>
            <w:tcW w:w="1905" w:type="dxa"/>
            <w:gridSpan w:val="2"/>
          </w:tcPr>
          <w:p w:rsidR="003423FC" w:rsidRPr="001D3F88" w:rsidRDefault="003423FC"/>
        </w:tc>
        <w:tc>
          <w:tcPr>
            <w:tcW w:w="3075" w:type="dxa"/>
            <w:gridSpan w:val="4"/>
          </w:tcPr>
          <w:p w:rsidR="003423FC" w:rsidRPr="001D3F88" w:rsidRDefault="003423FC"/>
        </w:tc>
        <w:tc>
          <w:tcPr>
            <w:tcW w:w="1668" w:type="dxa"/>
            <w:gridSpan w:val="3"/>
          </w:tcPr>
          <w:p w:rsidR="003423FC" w:rsidRPr="001D3F88" w:rsidRDefault="003423FC"/>
        </w:tc>
        <w:tc>
          <w:tcPr>
            <w:tcW w:w="984" w:type="dxa"/>
            <w:gridSpan w:val="2"/>
          </w:tcPr>
          <w:p w:rsidR="003423FC" w:rsidRPr="001D3F88" w:rsidRDefault="003423FC"/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3423FC" w:rsidRPr="00952A5A" w:rsidTr="00FA7EA0">
        <w:trPr>
          <w:trHeight w:hRule="exact" w:val="946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 w:rsidP="00FA7EA0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FA7EA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3423FC" w:rsidRPr="00952A5A" w:rsidTr="00FA7EA0">
        <w:trPr>
          <w:trHeight w:hRule="exact" w:val="507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3423FC" w:rsidRPr="00952A5A" w:rsidTr="00FA7EA0">
        <w:trPr>
          <w:trHeight w:hRule="exact" w:val="279"/>
        </w:trPr>
        <w:tc>
          <w:tcPr>
            <w:tcW w:w="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Default="000024DD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3423FC" w:rsidRPr="00952A5A" w:rsidTr="00FA7EA0">
        <w:trPr>
          <w:trHeight w:hRule="exact" w:val="277"/>
        </w:trPr>
        <w:tc>
          <w:tcPr>
            <w:tcW w:w="760" w:type="dxa"/>
          </w:tcPr>
          <w:p w:rsidR="003423FC" w:rsidRPr="001D3F88" w:rsidRDefault="003423FC"/>
        </w:tc>
        <w:tc>
          <w:tcPr>
            <w:tcW w:w="1882" w:type="dxa"/>
            <w:gridSpan w:val="2"/>
          </w:tcPr>
          <w:p w:rsidR="003423FC" w:rsidRPr="001D3F88" w:rsidRDefault="003423FC"/>
        </w:tc>
        <w:tc>
          <w:tcPr>
            <w:tcW w:w="1905" w:type="dxa"/>
            <w:gridSpan w:val="2"/>
          </w:tcPr>
          <w:p w:rsidR="003423FC" w:rsidRPr="001D3F88" w:rsidRDefault="003423FC"/>
        </w:tc>
        <w:tc>
          <w:tcPr>
            <w:tcW w:w="3075" w:type="dxa"/>
            <w:gridSpan w:val="4"/>
          </w:tcPr>
          <w:p w:rsidR="003423FC" w:rsidRPr="001D3F88" w:rsidRDefault="003423FC"/>
        </w:tc>
        <w:tc>
          <w:tcPr>
            <w:tcW w:w="1668" w:type="dxa"/>
            <w:gridSpan w:val="3"/>
          </w:tcPr>
          <w:p w:rsidR="003423FC" w:rsidRPr="001D3F88" w:rsidRDefault="003423FC"/>
        </w:tc>
        <w:tc>
          <w:tcPr>
            <w:tcW w:w="984" w:type="dxa"/>
            <w:gridSpan w:val="2"/>
          </w:tcPr>
          <w:p w:rsidR="003423FC" w:rsidRPr="001D3F88" w:rsidRDefault="003423FC"/>
        </w:tc>
      </w:tr>
      <w:tr w:rsidR="003423FC" w:rsidRPr="00952A5A" w:rsidTr="00FA7EA0">
        <w:trPr>
          <w:trHeight w:hRule="exact" w:val="27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3423FC" w:rsidRPr="00952A5A" w:rsidTr="00FA7EA0">
        <w:trPr>
          <w:trHeight w:hRule="exact" w:val="320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2.</w:t>
            </w:r>
          </w:p>
        </w:tc>
      </w:tr>
      <w:tr w:rsidR="003423FC" w:rsidRPr="00952A5A" w:rsidTr="00FA7EA0">
        <w:trPr>
          <w:trHeight w:hRule="exact" w:val="917"/>
        </w:trPr>
        <w:tc>
          <w:tcPr>
            <w:tcW w:w="10274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423FC" w:rsidRPr="001D3F88" w:rsidRDefault="003423FC">
            <w:pPr>
              <w:spacing w:after="0" w:line="240" w:lineRule="auto"/>
              <w:rPr>
                <w:sz w:val="19"/>
                <w:szCs w:val="19"/>
              </w:rPr>
            </w:pPr>
          </w:p>
          <w:p w:rsidR="003423FC" w:rsidRPr="001D3F88" w:rsidRDefault="000024DD">
            <w:pPr>
              <w:spacing w:after="0" w:line="240" w:lineRule="auto"/>
              <w:rPr>
                <w:sz w:val="19"/>
                <w:szCs w:val="19"/>
              </w:rPr>
            </w:pP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1D3F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3423FC" w:rsidRPr="001D3F88" w:rsidRDefault="003423FC"/>
    <w:sectPr w:rsidR="003423FC" w:rsidRPr="001D3F8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024DD"/>
    <w:rsid w:val="0002418B"/>
    <w:rsid w:val="001D3F88"/>
    <w:rsid w:val="001F0BC7"/>
    <w:rsid w:val="003423FC"/>
    <w:rsid w:val="00952A5A"/>
    <w:rsid w:val="00D31453"/>
    <w:rsid w:val="00E209E2"/>
    <w:rsid w:val="00F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9E5F08-F538-48EA-8F2C-42B16BA61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3058</Words>
  <Characters>17436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СДОМ-18,19_plx_Методическое сопровождение ребенка в дополнительном образовании_</vt:lpstr>
      <vt:lpstr>Лист1</vt:lpstr>
    </vt:vector>
  </TitlesOfParts>
  <Company/>
  <LinksUpToDate>false</LinksUpToDate>
  <CharactersWithSpaces>20454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СДОМ-18,19_plx_Методическое сопровождение ребенка в дополнительном образовании_</dc:title>
  <dc:creator>FastReport.NET</dc:creator>
  <cp:lastModifiedBy>Пользователь Windows</cp:lastModifiedBy>
  <cp:revision>2</cp:revision>
  <dcterms:created xsi:type="dcterms:W3CDTF">2019-08-28T13:54:00Z</dcterms:created>
  <dcterms:modified xsi:type="dcterms:W3CDTF">2019-08-28T13:54:00Z</dcterms:modified>
</cp:coreProperties>
</file>